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B1FC" w14:textId="77777777" w:rsidR="00595A2C" w:rsidRPr="00F07871" w:rsidRDefault="00595A2C" w:rsidP="00595A2C">
      <w:pPr>
        <w:shd w:val="clear" w:color="auto" w:fill="FFFFFF"/>
        <w:spacing w:after="0" w:line="240" w:lineRule="auto"/>
        <w:jc w:val="center"/>
        <w:outlineLvl w:val="1"/>
        <w:rPr>
          <w:rFonts w:ascii="Crimson Text" w:eastAsia="Times New Roman" w:hAnsi="Crimson Text" w:cs="Times New Roman"/>
          <w:sz w:val="36"/>
          <w:szCs w:val="36"/>
          <w:lang w:eastAsia="en-CA"/>
        </w:rPr>
      </w:pPr>
      <w:bookmarkStart w:id="0" w:name="_Hlk118295665"/>
      <w:r w:rsidRPr="00F07871">
        <w:rPr>
          <w:rFonts w:ascii="Arial" w:eastAsia="Times New Roman" w:hAnsi="Arial" w:cs="Arial"/>
          <w:sz w:val="24"/>
          <w:szCs w:val="24"/>
          <w:lang w:eastAsia="en-CA"/>
        </w:rPr>
        <w:t>SUPPORT LINES AND CENTRES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B36E2">
        <w:rPr>
          <w:rFonts w:ascii="Arial" w:eastAsia="Times New Roman" w:hAnsi="Arial" w:cs="Arial"/>
          <w:b/>
          <w:bCs/>
          <w:sz w:val="40"/>
          <w:szCs w:val="40"/>
          <w:lang w:eastAsia="en-CA"/>
        </w:rPr>
        <w:t>If this is an Emergency:</w:t>
      </w:r>
      <w:r w:rsidRPr="00AB36E2">
        <w:rPr>
          <w:rFonts w:ascii="Arial" w:eastAsia="Times New Roman" w:hAnsi="Arial" w:cs="Arial"/>
          <w:b/>
          <w:bCs/>
          <w:sz w:val="40"/>
          <w:szCs w:val="40"/>
          <w:lang w:eastAsia="en-CA"/>
        </w:rPr>
        <w:br/>
        <w:t>​Call 911</w:t>
      </w:r>
    </w:p>
    <w:p w14:paraId="429009B5" w14:textId="77777777" w:rsidR="00595A2C" w:rsidRDefault="00595A2C" w:rsidP="00595A2C">
      <w:pPr>
        <w:shd w:val="clear" w:color="auto" w:fill="FFFFFF"/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436B8B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br/>
      </w:r>
      <w:r w:rsidRPr="00436B8B">
        <w:rPr>
          <w:rFonts w:ascii="Arial" w:hAnsi="Arial" w:cs="Arial"/>
          <w:b/>
          <w:bCs/>
          <w:sz w:val="26"/>
          <w:szCs w:val="26"/>
          <w:u w:val="single"/>
        </w:rPr>
        <w:t xml:space="preserve">NATIONAL SUICIDE CRISIS HELPLINE </w:t>
      </w:r>
      <w:r w:rsidRPr="00436B8B">
        <w:rPr>
          <w:rFonts w:ascii="Arial" w:hAnsi="Arial" w:cs="Arial"/>
          <w:b/>
          <w:bCs/>
          <w:sz w:val="26"/>
          <w:szCs w:val="26"/>
        </w:rPr>
        <w:t xml:space="preserve">   988</w:t>
      </w:r>
    </w:p>
    <w:p w14:paraId="2AD13395" w14:textId="77777777" w:rsidR="00595A2C" w:rsidRPr="00436B8B" w:rsidRDefault="00595A2C" w:rsidP="00595A2C">
      <w:pPr>
        <w:shd w:val="clear" w:color="auto" w:fill="FFFFFF"/>
        <w:spacing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6B491E7" w14:textId="77777777" w:rsidR="00595A2C" w:rsidRPr="00436B8B" w:rsidRDefault="00595A2C" w:rsidP="00595A2C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en-CA"/>
        </w:rPr>
      </w:pPr>
      <w:hyperlink r:id="rId4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The Crisis Intervention and Suicide Prevention Centre of BC</w:t>
        </w:r>
      </w:hyperlink>
      <w:r w:rsidRPr="00F07871">
        <w:rPr>
          <w:rFonts w:ascii="Arial" w:eastAsia="Times New Roman" w:hAnsi="Arial" w:cs="Arial"/>
          <w:sz w:val="24"/>
          <w:szCs w:val="24"/>
          <w:u w:val="single"/>
          <w:lang w:eastAsia="en-CA"/>
        </w:rPr>
        <w:t>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1-800-784-2433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(24 hours / 7 days a week)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B36E2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Canada Suicide Prevention Service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1-833-456-4566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(24 hours / 7 days a week)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 </w:t>
      </w:r>
    </w:p>
    <w:p w14:paraId="484E1C4A" w14:textId="77777777" w:rsidR="00595A2C" w:rsidRDefault="00595A2C" w:rsidP="00595A2C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hyperlink r:id="rId5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Vancouver Island Crisis Society</w:t>
        </w:r>
      </w:hyperlink>
      <w:r w:rsidRPr="00F07871">
        <w:rPr>
          <w:rFonts w:ascii="Arial" w:eastAsia="Times New Roman" w:hAnsi="Arial" w:cs="Arial"/>
          <w:sz w:val="24"/>
          <w:szCs w:val="24"/>
          <w:lang w:eastAsia="en-CA"/>
        </w:rPr>
        <w:t>  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noBreakHyphen/>
        <w:t>888-494-3888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B36E2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Vancouver Island Crisis Cell Phone Text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1-250-800-3806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(6:00pm-10:00pm, 7 days a week)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 </w:t>
      </w:r>
    </w:p>
    <w:p w14:paraId="77A026C2" w14:textId="77777777" w:rsidR="00595A2C" w:rsidRPr="00745D07" w:rsidRDefault="00595A2C" w:rsidP="00595A2C">
      <w:pPr>
        <w:shd w:val="clear" w:color="auto" w:fill="FFFFFF"/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436B8B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Seniors Distress Line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1-604-872-1234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B36E2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Indian Residential School Survivors Society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1-800-721-0066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(24 hours / 7 days a week)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6" w:tgtFrame="_blank" w:history="1">
        <w:r w:rsidRPr="00F07871">
          <w:rPr>
            <w:rFonts w:ascii="Arial" w:eastAsia="Times New Roman" w:hAnsi="Arial" w:cs="Arial"/>
            <w:sz w:val="24"/>
            <w:szCs w:val="24"/>
            <w:lang w:eastAsia="en-CA"/>
          </w:rPr>
          <w:br/>
        </w:r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BC Mental Health Support Line</w:t>
        </w:r>
      </w:hyperlink>
      <w:r w:rsidRPr="00F07871">
        <w:rPr>
          <w:rFonts w:ascii="Arial" w:eastAsia="Times New Roman" w:hAnsi="Arial" w:cs="Arial"/>
          <w:sz w:val="24"/>
          <w:szCs w:val="24"/>
          <w:u w:val="single"/>
          <w:lang w:eastAsia="en-CA"/>
        </w:rPr>
        <w:t>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-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310-6789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(no area code)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  <w:t>​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7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BC 211</w:t>
        </w:r>
      </w:hyperlink>
      <w:r w:rsidRPr="00F07871">
        <w:rPr>
          <w:rFonts w:ascii="Arial" w:eastAsia="Times New Roman" w:hAnsi="Arial" w:cs="Arial"/>
          <w:sz w:val="24"/>
          <w:szCs w:val="24"/>
          <w:u w:val="single"/>
          <w:lang w:eastAsia="en-CA"/>
        </w:rPr>
        <w:t> 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211  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CA"/>
        </w:rPr>
        <w:t>(</w:t>
      </w:r>
      <w:r w:rsidRPr="00436B8B">
        <w:rPr>
          <w:rFonts w:ascii="Arial" w:eastAsia="Times New Roman" w:hAnsi="Arial" w:cs="Arial"/>
          <w:sz w:val="16"/>
          <w:szCs w:val="16"/>
          <w:lang w:eastAsia="en-CA"/>
        </w:rPr>
        <w:t>Resources and confidential support in BC</w:t>
      </w:r>
      <w:r>
        <w:rPr>
          <w:rFonts w:ascii="Arial" w:eastAsia="Times New Roman" w:hAnsi="Arial" w:cs="Arial"/>
          <w:sz w:val="16"/>
          <w:szCs w:val="16"/>
          <w:lang w:eastAsia="en-CA"/>
        </w:rPr>
        <w:t>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8" w:tgtFrame="_blank" w:history="1">
        <w:proofErr w:type="spellStart"/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HealthLinkBC</w:t>
        </w:r>
        <w:proofErr w:type="spellEnd"/>
      </w:hyperlink>
      <w:r w:rsidRPr="00F07871">
        <w:rPr>
          <w:rFonts w:ascii="Arial" w:eastAsia="Times New Roman" w:hAnsi="Arial" w:cs="Arial"/>
          <w:sz w:val="24"/>
          <w:szCs w:val="24"/>
          <w:u w:val="single"/>
          <w:lang w:eastAsia="en-CA"/>
        </w:rPr>
        <w:t>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 xml:space="preserve">- 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811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or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711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 xml:space="preserve"> for deaf or hard of hearing. </w:t>
      </w:r>
      <w:r w:rsidRPr="00745D07">
        <w:rPr>
          <w:rFonts w:ascii="Arial" w:eastAsia="Times New Roman" w:hAnsi="Arial" w:cs="Arial"/>
          <w:sz w:val="16"/>
          <w:szCs w:val="16"/>
          <w:lang w:eastAsia="en-CA"/>
        </w:rPr>
        <w:t>Translation services available</w:t>
      </w:r>
    </w:p>
    <w:p w14:paraId="55FBE58C" w14:textId="77777777" w:rsidR="00595A2C" w:rsidRPr="00436B8B" w:rsidRDefault="00595A2C" w:rsidP="00595A2C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hyperlink r:id="rId9" w:tgtFrame="_blank" w:history="1">
        <w:proofErr w:type="spellStart"/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VictimLinkBC</w:t>
        </w:r>
        <w:proofErr w:type="spellEnd"/>
      </w:hyperlink>
      <w:r w:rsidRPr="00F07871">
        <w:rPr>
          <w:rFonts w:ascii="Arial" w:eastAsia="Times New Roman" w:hAnsi="Arial" w:cs="Arial"/>
          <w:sz w:val="24"/>
          <w:szCs w:val="24"/>
          <w:lang w:eastAsia="en-CA"/>
        </w:rPr>
        <w:t> -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1-800-563-0808 </w:t>
      </w:r>
      <w:r w:rsidRPr="00745D07">
        <w:rPr>
          <w:rFonts w:ascii="Arial" w:eastAsia="Times New Roman" w:hAnsi="Arial" w:cs="Arial"/>
          <w:sz w:val="16"/>
          <w:szCs w:val="16"/>
          <w:lang w:eastAsia="en-CA"/>
        </w:rPr>
        <w:t>Information + referrals services for victims of all crime (assault, violence, abuse, etc.)</w:t>
      </w:r>
      <w:r w:rsidRPr="00745D07">
        <w:rPr>
          <w:rFonts w:ascii="Arial" w:eastAsia="Times New Roman" w:hAnsi="Arial" w:cs="Arial"/>
          <w:sz w:val="16"/>
          <w:szCs w:val="16"/>
          <w:lang w:eastAsia="en-CA"/>
        </w:rPr>
        <w:br/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 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B36E2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Seniors First BC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1-866-437-1940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745D07">
        <w:rPr>
          <w:rFonts w:ascii="Arial" w:eastAsia="Times New Roman" w:hAnsi="Arial" w:cs="Arial"/>
          <w:sz w:val="16"/>
          <w:szCs w:val="16"/>
          <w:lang w:eastAsia="en-CA"/>
        </w:rPr>
        <w:t>(formerly known as the BC Centre for Elder Advocacy and Support)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10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Kid's Help Phone</w:t>
        </w:r>
      </w:hyperlink>
      <w:r w:rsidRPr="00F07871">
        <w:rPr>
          <w:rFonts w:ascii="Arial" w:eastAsia="Times New Roman" w:hAnsi="Arial" w:cs="Arial"/>
          <w:sz w:val="24"/>
          <w:szCs w:val="24"/>
          <w:lang w:eastAsia="en-CA"/>
        </w:rPr>
        <w:t> 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1-800-668-6868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t xml:space="preserve">   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11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Anxiety Canada</w:t>
        </w:r>
      </w:hyperlink>
      <w:r w:rsidRPr="00F07871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1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noBreakHyphen/>
        <w:t>888-494-3888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  <w:hyperlink r:id="rId12" w:tgtFrame="_blank" w:history="1">
        <w:r w:rsidRPr="00AB36E2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CA"/>
          </w:rPr>
          <w:t>Alcohol &amp; Drug Information Referral Service</w:t>
        </w:r>
      </w:hyperlink>
      <w:r w:rsidRPr="00F07871">
        <w:rPr>
          <w:rFonts w:ascii="Arial" w:eastAsia="Times New Roman" w:hAnsi="Arial" w:cs="Arial"/>
          <w:sz w:val="24"/>
          <w:szCs w:val="24"/>
          <w:lang w:eastAsia="en-CA"/>
        </w:rPr>
        <w:t> - </w:t>
      </w:r>
      <w:r w:rsidRPr="00F07871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1-800-663-1441</w:t>
      </w:r>
      <w:r w:rsidRPr="00F07871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3BA21C7A" w14:textId="77777777" w:rsidR="00595A2C" w:rsidRDefault="00595A2C" w:rsidP="00595A2C">
      <w:pPr>
        <w:spacing w:after="0" w:line="240" w:lineRule="auto"/>
        <w:rPr>
          <w:b/>
          <w:bCs/>
        </w:rPr>
      </w:pPr>
      <w:r>
        <w:rPr>
          <w:b/>
          <w:bCs/>
        </w:rPr>
        <w:t>ONLINE APPS FOR:</w:t>
      </w:r>
    </w:p>
    <w:p w14:paraId="552B4E62" w14:textId="77777777" w:rsidR="00595A2C" w:rsidRDefault="00595A2C" w:rsidP="00595A2C">
      <w:pPr>
        <w:spacing w:after="0" w:line="240" w:lineRule="auto"/>
        <w:rPr>
          <w:b/>
          <w:bCs/>
        </w:rPr>
      </w:pPr>
      <w:r w:rsidRPr="00D50D26">
        <w:rPr>
          <w:b/>
          <w:bCs/>
        </w:rPr>
        <w:t>GUIDED RELAXATION, REDUCING STRESS AND ANXIETY</w:t>
      </w:r>
    </w:p>
    <w:p w14:paraId="796AEC2D" w14:textId="77777777" w:rsidR="00595A2C" w:rsidRPr="00D50D26" w:rsidRDefault="00595A2C" w:rsidP="00595A2C">
      <w:pPr>
        <w:spacing w:after="0" w:line="240" w:lineRule="auto"/>
        <w:rPr>
          <w:b/>
          <w:bCs/>
        </w:rPr>
      </w:pPr>
      <w:r w:rsidRPr="00D50D26">
        <w:rPr>
          <w:b/>
          <w:bCs/>
        </w:rPr>
        <w:t>OFFERING MEDITATION &amp; MINDFULNESS PRACTICES</w:t>
      </w:r>
    </w:p>
    <w:p w14:paraId="15F36DBD" w14:textId="77777777" w:rsidR="00595A2C" w:rsidRDefault="00595A2C" w:rsidP="00595A2C">
      <w:pPr>
        <w:spacing w:after="0" w:line="240" w:lineRule="auto"/>
      </w:pPr>
    </w:p>
    <w:p w14:paraId="36C5BB03" w14:textId="77777777" w:rsidR="00595A2C" w:rsidRPr="00B34300" w:rsidRDefault="00595A2C" w:rsidP="00595A2C">
      <w:pPr>
        <w:spacing w:after="0" w:line="240" w:lineRule="auto"/>
      </w:pPr>
      <w:r w:rsidRPr="00B34300">
        <w:rPr>
          <w:b/>
          <w:bCs/>
        </w:rPr>
        <w:t>Calm App</w:t>
      </w:r>
      <w:r w:rsidRPr="00B34300">
        <w:t xml:space="preserve">    </w:t>
      </w:r>
      <w:hyperlink r:id="rId13" w:history="1">
        <w:r w:rsidRPr="00B34300">
          <w:rPr>
            <w:rStyle w:val="Hyperlink"/>
            <w:color w:val="auto"/>
          </w:rPr>
          <w:t>https://www.calm.com/</w:t>
        </w:r>
      </w:hyperlink>
      <w:r w:rsidRPr="00B34300">
        <w:t xml:space="preserve">      </w:t>
      </w:r>
    </w:p>
    <w:p w14:paraId="5AA42347" w14:textId="77777777" w:rsidR="00595A2C" w:rsidRPr="00B34300" w:rsidRDefault="00595A2C" w:rsidP="00595A2C">
      <w:pPr>
        <w:spacing w:after="0" w:line="240" w:lineRule="auto"/>
      </w:pPr>
      <w:r w:rsidRPr="00B34300">
        <w:rPr>
          <w:b/>
          <w:bCs/>
        </w:rPr>
        <w:t>Insight Timer</w:t>
      </w:r>
      <w:r w:rsidRPr="00B34300">
        <w:t xml:space="preserve">   </w:t>
      </w:r>
      <w:hyperlink r:id="rId14" w:history="1">
        <w:r w:rsidRPr="00B34300">
          <w:rPr>
            <w:rStyle w:val="Hyperlink"/>
            <w:color w:val="auto"/>
          </w:rPr>
          <w:t>https://insighttimer.com/en-ca</w:t>
        </w:r>
      </w:hyperlink>
      <w:r w:rsidRPr="00B34300">
        <w:t xml:space="preserve"> </w:t>
      </w:r>
    </w:p>
    <w:p w14:paraId="65EA35AE" w14:textId="77777777" w:rsidR="00595A2C" w:rsidRPr="00B34300" w:rsidRDefault="00595A2C" w:rsidP="00595A2C">
      <w:pPr>
        <w:spacing w:after="0" w:line="240" w:lineRule="auto"/>
      </w:pPr>
      <w:r w:rsidRPr="00B34300">
        <w:rPr>
          <w:b/>
          <w:bCs/>
        </w:rPr>
        <w:t>Smiling Mind</w:t>
      </w:r>
      <w:r w:rsidRPr="00B34300">
        <w:t xml:space="preserve">   </w:t>
      </w:r>
      <w:hyperlink r:id="rId15" w:history="1">
        <w:r w:rsidRPr="00B34300">
          <w:rPr>
            <w:rStyle w:val="Hyperlink"/>
            <w:color w:val="auto"/>
          </w:rPr>
          <w:t>https://www.smilingmind.com.au/</w:t>
        </w:r>
      </w:hyperlink>
      <w:r w:rsidRPr="00B34300">
        <w:t xml:space="preserve"> </w:t>
      </w:r>
    </w:p>
    <w:p w14:paraId="651A3AB6" w14:textId="77777777" w:rsidR="00595A2C" w:rsidRPr="00B34300" w:rsidRDefault="00595A2C" w:rsidP="00595A2C">
      <w:pPr>
        <w:spacing w:after="0" w:line="240" w:lineRule="auto"/>
      </w:pPr>
      <w:r w:rsidRPr="00B34300">
        <w:rPr>
          <w:b/>
          <w:bCs/>
        </w:rPr>
        <w:t>Headspace</w:t>
      </w:r>
      <w:r w:rsidRPr="00B34300">
        <w:t xml:space="preserve">    </w:t>
      </w:r>
      <w:hyperlink r:id="rId16" w:history="1">
        <w:r w:rsidRPr="00B34300">
          <w:rPr>
            <w:rStyle w:val="Hyperlink"/>
            <w:color w:val="auto"/>
          </w:rPr>
          <w:t>https://www.headspace.com/headspace-meditation-app</w:t>
        </w:r>
      </w:hyperlink>
      <w:r w:rsidRPr="00B34300">
        <w:t xml:space="preserve"> </w:t>
      </w:r>
    </w:p>
    <w:p w14:paraId="0EBD7A64" w14:textId="77777777" w:rsidR="00595A2C" w:rsidRDefault="00595A2C"/>
    <w:sectPr w:rsidR="00595A2C" w:rsidSect="00595A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2C"/>
    <w:rsid w:val="00595A2C"/>
    <w:rsid w:val="00D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672C"/>
  <w15:chartTrackingRefBased/>
  <w15:docId w15:val="{C8639A7F-9DD3-4045-888F-7A098D2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2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A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A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A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A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A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A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A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A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A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5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A2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5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2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5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A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kbc.ca/" TargetMode="External"/><Relationship Id="rId13" Type="http://schemas.openxmlformats.org/officeDocument/2006/relationships/hyperlink" Target="https://www.calm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c211.ca/" TargetMode="External"/><Relationship Id="rId12" Type="http://schemas.openxmlformats.org/officeDocument/2006/relationships/hyperlink" Target="https://www.healthlinkbc.ca/mental-health-substance-use/resources/adi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headspace.com/headspace-meditation-ap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isislines.bc.ca/services" TargetMode="External"/><Relationship Id="rId11" Type="http://schemas.openxmlformats.org/officeDocument/2006/relationships/hyperlink" Target="https://www.anxietycanada.com/" TargetMode="External"/><Relationship Id="rId5" Type="http://schemas.openxmlformats.org/officeDocument/2006/relationships/hyperlink" Target="https://www.vicrisis.ca/" TargetMode="External"/><Relationship Id="rId15" Type="http://schemas.openxmlformats.org/officeDocument/2006/relationships/hyperlink" Target="https://www.smilingmind.com.au/" TargetMode="External"/><Relationship Id="rId10" Type="http://schemas.openxmlformats.org/officeDocument/2006/relationships/hyperlink" Target="https://kidshelpphone.ca/" TargetMode="External"/><Relationship Id="rId4" Type="http://schemas.openxmlformats.org/officeDocument/2006/relationships/hyperlink" Target="https://crisiscentre.bc.ca/" TargetMode="External"/><Relationship Id="rId9" Type="http://schemas.openxmlformats.org/officeDocument/2006/relationships/hyperlink" Target="https://www.victimsinfo.ca/en/services/victimlink" TargetMode="External"/><Relationship Id="rId14" Type="http://schemas.openxmlformats.org/officeDocument/2006/relationships/hyperlink" Target="https://insighttimer.com/en-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Longeway</dc:creator>
  <cp:keywords/>
  <dc:description/>
  <cp:lastModifiedBy>Leanne Longeway</cp:lastModifiedBy>
  <cp:revision>1</cp:revision>
  <dcterms:created xsi:type="dcterms:W3CDTF">2024-09-12T17:58:00Z</dcterms:created>
  <dcterms:modified xsi:type="dcterms:W3CDTF">2024-09-12T17:59:00Z</dcterms:modified>
</cp:coreProperties>
</file>